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952C3D" w14:textId="77777777" w:rsidR="000A06D6" w:rsidRPr="00D568D4" w:rsidRDefault="000A06D6" w:rsidP="000A06D6">
      <w:pPr>
        <w:jc w:val="center"/>
        <w:rPr>
          <w:rFonts w:ascii="Roboto" w:hAnsi="Roboto"/>
          <w:b/>
          <w:bCs/>
        </w:rPr>
      </w:pPr>
      <w:r w:rsidRPr="00D568D4">
        <w:rPr>
          <w:rFonts w:ascii="Roboto" w:hAnsi="Roboto"/>
          <w:b/>
          <w:bCs/>
        </w:rPr>
        <w:t>NWORG hosted Christopher Pope from the Greater Manchester Combined Authority Digital Research Team at Trinity Bridge House, Manchester 1</w:t>
      </w:r>
      <w:r w:rsidRPr="00D568D4">
        <w:rPr>
          <w:rFonts w:ascii="Roboto" w:hAnsi="Roboto"/>
          <w:b/>
          <w:bCs/>
          <w:vertAlign w:val="superscript"/>
        </w:rPr>
        <w:t>st</w:t>
      </w:r>
      <w:r w:rsidRPr="00D568D4">
        <w:rPr>
          <w:rFonts w:ascii="Roboto" w:hAnsi="Roboto"/>
          <w:b/>
          <w:bCs/>
        </w:rPr>
        <w:t xml:space="preserve"> October 2024</w:t>
      </w:r>
    </w:p>
    <w:p w14:paraId="67CED3B6" w14:textId="77777777" w:rsidR="000A06D6" w:rsidRPr="00D568D4" w:rsidRDefault="000A06D6" w:rsidP="000A06D6">
      <w:pPr>
        <w:jc w:val="center"/>
        <w:rPr>
          <w:rFonts w:ascii="Roboto" w:hAnsi="Roboto"/>
          <w:b/>
          <w:bCs/>
        </w:rPr>
      </w:pPr>
      <w:r w:rsidRPr="00D568D4">
        <w:rPr>
          <w:rFonts w:ascii="Roboto" w:hAnsi="Roboto"/>
          <w:b/>
          <w:bCs/>
        </w:rPr>
        <w:t>Professor Tony Hines NWORG Chair</w:t>
      </w:r>
    </w:p>
    <w:p w14:paraId="049CDCC4" w14:textId="77777777" w:rsidR="000A06D6" w:rsidRPr="00D568D4" w:rsidRDefault="000A06D6" w:rsidP="000A06D6">
      <w:pPr>
        <w:rPr>
          <w:rFonts w:ascii="Roboto" w:hAnsi="Roboto"/>
        </w:rPr>
      </w:pPr>
      <w:r w:rsidRPr="00D568D4">
        <w:rPr>
          <w:rFonts w:ascii="Roboto" w:hAnsi="Roboto"/>
        </w:rPr>
        <w:t>Christopher Pope is a Principal Researcher with the Greater Manchester Combined Authority. It was a pleasure to have Chris come and speak to NWORG in Manchester on 1</w:t>
      </w:r>
      <w:r w:rsidRPr="00D568D4">
        <w:rPr>
          <w:rFonts w:ascii="Roboto" w:hAnsi="Roboto"/>
          <w:vertAlign w:val="superscript"/>
        </w:rPr>
        <w:t>st</w:t>
      </w:r>
      <w:r w:rsidRPr="00D568D4">
        <w:rPr>
          <w:rFonts w:ascii="Roboto" w:hAnsi="Roboto"/>
        </w:rPr>
        <w:t xml:space="preserve"> October 2024. This report highlights some of the great work talked about by Chris demonstrating the breadth of projects and programmes being undertaken to help people in Manchester be part of achieving better lives. </w:t>
      </w:r>
      <w:r w:rsidRPr="00D568D4">
        <w:rPr>
          <w:rFonts w:ascii="Roboto" w:hAnsi="Roboto"/>
          <w:i/>
          <w:iCs/>
        </w:rPr>
        <w:t>Empowering, Collaborating and Delivering</w:t>
      </w:r>
      <w:r w:rsidRPr="00D568D4">
        <w:rPr>
          <w:rFonts w:ascii="Roboto" w:hAnsi="Roboto"/>
        </w:rPr>
        <w:t xml:space="preserve"> is GMCA’s motto, making Greater Manchester a better place for all.</w:t>
      </w:r>
    </w:p>
    <w:p w14:paraId="10CDF10C" w14:textId="77777777" w:rsidR="000A06D6" w:rsidRPr="00D568D4" w:rsidRDefault="000A06D6" w:rsidP="000A06D6">
      <w:pPr>
        <w:rPr>
          <w:rFonts w:ascii="Roboto" w:hAnsi="Roboto"/>
          <w:b/>
          <w:bCs/>
        </w:rPr>
      </w:pPr>
      <w:r w:rsidRPr="00D568D4">
        <w:rPr>
          <w:rFonts w:ascii="Roboto" w:hAnsi="Roboto"/>
          <w:b/>
          <w:bCs/>
        </w:rPr>
        <w:t>1. Executive Summary</w:t>
      </w:r>
    </w:p>
    <w:p w14:paraId="47A5026C" w14:textId="77777777" w:rsidR="000A06D6" w:rsidRPr="00D568D4" w:rsidRDefault="000A06D6" w:rsidP="000A06D6">
      <w:pPr>
        <w:rPr>
          <w:rFonts w:ascii="Roboto" w:hAnsi="Roboto"/>
        </w:rPr>
      </w:pPr>
      <w:r w:rsidRPr="00D568D4">
        <w:rPr>
          <w:rFonts w:ascii="Roboto" w:hAnsi="Roboto"/>
        </w:rPr>
        <w:t>My report summarises the key functions and capabilities of the Greater Manchester Combined Authority (GMCA) Research team. The discussion highlighted their strategic objectives, areas of work, methodologies, skillsets, team structure, and recent projects showcasing their impact on Greater Manchester's policy landscape.</w:t>
      </w:r>
    </w:p>
    <w:p w14:paraId="205AB165" w14:textId="77777777" w:rsidR="000A06D6" w:rsidRPr="00D568D4" w:rsidRDefault="000A06D6" w:rsidP="000A06D6">
      <w:pPr>
        <w:rPr>
          <w:rFonts w:ascii="Roboto" w:hAnsi="Roboto"/>
          <w:b/>
          <w:bCs/>
        </w:rPr>
      </w:pPr>
      <w:r w:rsidRPr="00D568D4">
        <w:rPr>
          <w:rFonts w:ascii="Roboto" w:hAnsi="Roboto"/>
          <w:b/>
          <w:bCs/>
        </w:rPr>
        <w:t>2. GMCA Research: An Overview</w:t>
      </w:r>
    </w:p>
    <w:p w14:paraId="52542018" w14:textId="77777777" w:rsidR="000A06D6" w:rsidRPr="00D568D4" w:rsidRDefault="000A06D6" w:rsidP="000A06D6">
      <w:pPr>
        <w:rPr>
          <w:rFonts w:ascii="Roboto" w:hAnsi="Roboto"/>
        </w:rPr>
      </w:pPr>
      <w:r w:rsidRPr="00D568D4">
        <w:rPr>
          <w:rFonts w:ascii="Roboto" w:hAnsi="Roboto"/>
        </w:rPr>
        <w:t xml:space="preserve">Guided by the Greater Manchester Strategy 2021, the GMCA Research team plays a pivotal role in advancing the region's vision of </w:t>
      </w:r>
      <w:r w:rsidRPr="00D568D4">
        <w:rPr>
          <w:rFonts w:ascii="Roboto" w:hAnsi="Roboto"/>
          <w:b/>
          <w:bCs/>
        </w:rPr>
        <w:t>"a place where everyone can live a good life, growing up, getting on and growing old in a greener, fairer, more prosperous city region."</w:t>
      </w:r>
    </w:p>
    <w:p w14:paraId="00601F99" w14:textId="77777777" w:rsidR="000A06D6" w:rsidRPr="00D568D4" w:rsidRDefault="000A06D6" w:rsidP="000A06D6">
      <w:pPr>
        <w:rPr>
          <w:rFonts w:ascii="Roboto" w:hAnsi="Roboto"/>
        </w:rPr>
      </w:pPr>
      <w:r w:rsidRPr="00D568D4">
        <w:rPr>
          <w:rFonts w:ascii="Roboto" w:hAnsi="Roboto"/>
        </w:rPr>
        <w:t>Comprising a team of researchers reporting to the Director and Assistant Directors, they provide support across a range of policy areas including:</w:t>
      </w:r>
    </w:p>
    <w:p w14:paraId="02A8F31F" w14:textId="77777777" w:rsidR="000A06D6" w:rsidRPr="00D568D4" w:rsidRDefault="000A06D6" w:rsidP="000A06D6">
      <w:pPr>
        <w:numPr>
          <w:ilvl w:val="0"/>
          <w:numId w:val="15"/>
        </w:numPr>
        <w:rPr>
          <w:rFonts w:ascii="Roboto" w:hAnsi="Roboto"/>
        </w:rPr>
      </w:pPr>
      <w:r w:rsidRPr="00D568D4">
        <w:rPr>
          <w:rFonts w:ascii="Roboto" w:hAnsi="Roboto"/>
        </w:rPr>
        <w:t>Place</w:t>
      </w:r>
    </w:p>
    <w:p w14:paraId="2683AB21" w14:textId="77777777" w:rsidR="000A06D6" w:rsidRPr="00D568D4" w:rsidRDefault="000A06D6" w:rsidP="000A06D6">
      <w:pPr>
        <w:numPr>
          <w:ilvl w:val="0"/>
          <w:numId w:val="15"/>
        </w:numPr>
        <w:rPr>
          <w:rFonts w:ascii="Roboto" w:hAnsi="Roboto"/>
        </w:rPr>
      </w:pPr>
      <w:r w:rsidRPr="00D568D4">
        <w:rPr>
          <w:rFonts w:ascii="Roboto" w:hAnsi="Roboto"/>
        </w:rPr>
        <w:t>Environment</w:t>
      </w:r>
    </w:p>
    <w:p w14:paraId="2448E20D" w14:textId="77777777" w:rsidR="000A06D6" w:rsidRPr="00D568D4" w:rsidRDefault="000A06D6" w:rsidP="000A06D6">
      <w:pPr>
        <w:numPr>
          <w:ilvl w:val="0"/>
          <w:numId w:val="15"/>
        </w:numPr>
        <w:rPr>
          <w:rFonts w:ascii="Roboto" w:hAnsi="Roboto"/>
        </w:rPr>
      </w:pPr>
      <w:r w:rsidRPr="00D568D4">
        <w:rPr>
          <w:rFonts w:ascii="Roboto" w:hAnsi="Roboto"/>
        </w:rPr>
        <w:t>Waste</w:t>
      </w:r>
    </w:p>
    <w:p w14:paraId="1B14D4D8" w14:textId="77777777" w:rsidR="000A06D6" w:rsidRPr="00D568D4" w:rsidRDefault="000A06D6" w:rsidP="000A06D6">
      <w:pPr>
        <w:numPr>
          <w:ilvl w:val="0"/>
          <w:numId w:val="15"/>
        </w:numPr>
        <w:rPr>
          <w:rFonts w:ascii="Roboto" w:hAnsi="Roboto"/>
        </w:rPr>
      </w:pPr>
      <w:r w:rsidRPr="00D568D4">
        <w:rPr>
          <w:rFonts w:ascii="Roboto" w:hAnsi="Roboto"/>
        </w:rPr>
        <w:t>Public Service Reform</w:t>
      </w:r>
    </w:p>
    <w:p w14:paraId="09362293" w14:textId="77777777" w:rsidR="000A06D6" w:rsidRPr="00D568D4" w:rsidRDefault="000A06D6" w:rsidP="000A06D6">
      <w:pPr>
        <w:numPr>
          <w:ilvl w:val="0"/>
          <w:numId w:val="15"/>
        </w:numPr>
        <w:rPr>
          <w:rFonts w:ascii="Roboto" w:hAnsi="Roboto"/>
        </w:rPr>
      </w:pPr>
      <w:r w:rsidRPr="00D568D4">
        <w:rPr>
          <w:rFonts w:ascii="Roboto" w:hAnsi="Roboto"/>
        </w:rPr>
        <w:t>Digital Resilience</w:t>
      </w:r>
    </w:p>
    <w:p w14:paraId="7CD910CB" w14:textId="77777777" w:rsidR="000A06D6" w:rsidRPr="00D568D4" w:rsidRDefault="000A06D6" w:rsidP="000A06D6">
      <w:pPr>
        <w:numPr>
          <w:ilvl w:val="0"/>
          <w:numId w:val="15"/>
        </w:numPr>
        <w:rPr>
          <w:rFonts w:ascii="Roboto" w:hAnsi="Roboto"/>
        </w:rPr>
      </w:pPr>
      <w:r w:rsidRPr="00D568D4">
        <w:rPr>
          <w:rFonts w:ascii="Roboto" w:hAnsi="Roboto"/>
        </w:rPr>
        <w:t>Education, Work and Skills</w:t>
      </w:r>
    </w:p>
    <w:p w14:paraId="2E662476" w14:textId="77777777" w:rsidR="000A06D6" w:rsidRPr="00D568D4" w:rsidRDefault="000A06D6" w:rsidP="000A06D6">
      <w:pPr>
        <w:numPr>
          <w:ilvl w:val="0"/>
          <w:numId w:val="15"/>
        </w:numPr>
        <w:rPr>
          <w:rFonts w:ascii="Roboto" w:hAnsi="Roboto"/>
        </w:rPr>
      </w:pPr>
      <w:r w:rsidRPr="00D568D4">
        <w:rPr>
          <w:rFonts w:ascii="Roboto" w:hAnsi="Roboto"/>
        </w:rPr>
        <w:t>Economy</w:t>
      </w:r>
    </w:p>
    <w:p w14:paraId="1F918388" w14:textId="77777777" w:rsidR="000A06D6" w:rsidRPr="00D568D4" w:rsidRDefault="000A06D6" w:rsidP="000A06D6">
      <w:pPr>
        <w:numPr>
          <w:ilvl w:val="0"/>
          <w:numId w:val="15"/>
        </w:numPr>
        <w:rPr>
          <w:rFonts w:ascii="Roboto" w:hAnsi="Roboto"/>
        </w:rPr>
      </w:pPr>
      <w:r w:rsidRPr="00D568D4">
        <w:rPr>
          <w:rFonts w:ascii="Roboto" w:hAnsi="Roboto"/>
        </w:rPr>
        <w:t>Safer and Stronger Communities</w:t>
      </w:r>
    </w:p>
    <w:p w14:paraId="2C6FC8E1" w14:textId="77777777" w:rsidR="000A06D6" w:rsidRPr="00D568D4" w:rsidRDefault="000A06D6" w:rsidP="000A06D6">
      <w:pPr>
        <w:numPr>
          <w:ilvl w:val="0"/>
          <w:numId w:val="15"/>
        </w:numPr>
        <w:rPr>
          <w:rFonts w:ascii="Roboto" w:hAnsi="Roboto"/>
        </w:rPr>
      </w:pPr>
      <w:r w:rsidRPr="00D568D4">
        <w:rPr>
          <w:rFonts w:ascii="Roboto" w:hAnsi="Roboto"/>
        </w:rPr>
        <w:t>Health</w:t>
      </w:r>
    </w:p>
    <w:p w14:paraId="577A3CB9" w14:textId="77777777" w:rsidR="000A06D6" w:rsidRDefault="000A06D6" w:rsidP="000A06D6">
      <w:pPr>
        <w:numPr>
          <w:ilvl w:val="0"/>
          <w:numId w:val="15"/>
        </w:numPr>
        <w:rPr>
          <w:rFonts w:ascii="Roboto" w:hAnsi="Roboto"/>
        </w:rPr>
      </w:pPr>
      <w:r w:rsidRPr="00D568D4">
        <w:rPr>
          <w:rFonts w:ascii="Roboto" w:hAnsi="Roboto"/>
        </w:rPr>
        <w:t>Transport</w:t>
      </w:r>
    </w:p>
    <w:p w14:paraId="412DBEFF" w14:textId="77777777" w:rsidR="000A06D6" w:rsidRPr="00D568D4" w:rsidRDefault="000A06D6" w:rsidP="000A06D6">
      <w:pPr>
        <w:rPr>
          <w:rFonts w:ascii="Roboto" w:hAnsi="Roboto"/>
        </w:rPr>
      </w:pPr>
    </w:p>
    <w:p w14:paraId="07786F02" w14:textId="77777777" w:rsidR="000A06D6" w:rsidRPr="00D568D4" w:rsidRDefault="000A06D6" w:rsidP="000A06D6">
      <w:pPr>
        <w:rPr>
          <w:rFonts w:ascii="Roboto" w:hAnsi="Roboto"/>
          <w:b/>
          <w:bCs/>
        </w:rPr>
      </w:pPr>
      <w:r w:rsidRPr="00D568D4">
        <w:rPr>
          <w:rFonts w:ascii="Roboto" w:hAnsi="Roboto"/>
          <w:b/>
          <w:bCs/>
        </w:rPr>
        <w:lastRenderedPageBreak/>
        <w:t>3. Methodologies and Skills</w:t>
      </w:r>
    </w:p>
    <w:p w14:paraId="3247657C" w14:textId="77777777" w:rsidR="000A06D6" w:rsidRPr="00D568D4" w:rsidRDefault="000A06D6" w:rsidP="000A06D6">
      <w:pPr>
        <w:rPr>
          <w:rFonts w:ascii="Roboto" w:hAnsi="Roboto"/>
        </w:rPr>
      </w:pPr>
      <w:r w:rsidRPr="00D568D4">
        <w:rPr>
          <w:rFonts w:ascii="Roboto" w:hAnsi="Roboto"/>
        </w:rPr>
        <w:t>The GMCA Research team utilizes a comprehensive toolkit of methodologies encompassing both quantitative and qualitative approaches.</w:t>
      </w:r>
    </w:p>
    <w:p w14:paraId="780D2401" w14:textId="77777777" w:rsidR="000A06D6" w:rsidRPr="00D568D4" w:rsidRDefault="000A06D6" w:rsidP="000A06D6">
      <w:pPr>
        <w:rPr>
          <w:rFonts w:ascii="Roboto" w:hAnsi="Roboto"/>
        </w:rPr>
      </w:pPr>
      <w:r w:rsidRPr="00D568D4">
        <w:rPr>
          <w:rFonts w:ascii="Roboto" w:hAnsi="Roboto"/>
          <w:b/>
          <w:bCs/>
        </w:rPr>
        <w:t>Quantitative Skills:</w:t>
      </w:r>
    </w:p>
    <w:p w14:paraId="2B2B3206" w14:textId="77777777" w:rsidR="000A06D6" w:rsidRPr="00D568D4" w:rsidRDefault="000A06D6" w:rsidP="000A06D6">
      <w:pPr>
        <w:numPr>
          <w:ilvl w:val="0"/>
          <w:numId w:val="16"/>
        </w:numPr>
        <w:rPr>
          <w:rFonts w:ascii="Roboto" w:hAnsi="Roboto"/>
        </w:rPr>
      </w:pPr>
      <w:r w:rsidRPr="00D568D4">
        <w:rPr>
          <w:rFonts w:ascii="Roboto" w:hAnsi="Roboto"/>
        </w:rPr>
        <w:t>Research Question Design</w:t>
      </w:r>
    </w:p>
    <w:p w14:paraId="332AED2B" w14:textId="77777777" w:rsidR="000A06D6" w:rsidRPr="00D568D4" w:rsidRDefault="000A06D6" w:rsidP="000A06D6">
      <w:pPr>
        <w:numPr>
          <w:ilvl w:val="0"/>
          <w:numId w:val="16"/>
        </w:numPr>
        <w:rPr>
          <w:rFonts w:ascii="Roboto" w:hAnsi="Roboto"/>
        </w:rPr>
      </w:pPr>
      <w:r w:rsidRPr="00D568D4">
        <w:rPr>
          <w:rFonts w:ascii="Roboto" w:hAnsi="Roboto"/>
        </w:rPr>
        <w:t>Project Management</w:t>
      </w:r>
    </w:p>
    <w:p w14:paraId="10D94E0F" w14:textId="77777777" w:rsidR="000A06D6" w:rsidRPr="00D568D4" w:rsidRDefault="000A06D6" w:rsidP="000A06D6">
      <w:pPr>
        <w:numPr>
          <w:ilvl w:val="0"/>
          <w:numId w:val="16"/>
        </w:numPr>
        <w:rPr>
          <w:rFonts w:ascii="Roboto" w:hAnsi="Roboto"/>
        </w:rPr>
      </w:pPr>
      <w:r w:rsidRPr="00D568D4">
        <w:rPr>
          <w:rFonts w:ascii="Roboto" w:hAnsi="Roboto"/>
        </w:rPr>
        <w:t>Literature Review</w:t>
      </w:r>
    </w:p>
    <w:p w14:paraId="7B945B34" w14:textId="77777777" w:rsidR="000A06D6" w:rsidRPr="00D568D4" w:rsidRDefault="000A06D6" w:rsidP="000A06D6">
      <w:pPr>
        <w:numPr>
          <w:ilvl w:val="0"/>
          <w:numId w:val="16"/>
        </w:numPr>
        <w:rPr>
          <w:rFonts w:ascii="Roboto" w:hAnsi="Roboto"/>
        </w:rPr>
      </w:pPr>
      <w:r w:rsidRPr="00D568D4">
        <w:rPr>
          <w:rFonts w:ascii="Roboto" w:hAnsi="Roboto"/>
        </w:rPr>
        <w:t>Policy Analysis</w:t>
      </w:r>
    </w:p>
    <w:p w14:paraId="057BDE38" w14:textId="77777777" w:rsidR="000A06D6" w:rsidRPr="00D568D4" w:rsidRDefault="000A06D6" w:rsidP="000A06D6">
      <w:pPr>
        <w:numPr>
          <w:ilvl w:val="0"/>
          <w:numId w:val="16"/>
        </w:numPr>
        <w:rPr>
          <w:rFonts w:ascii="Roboto" w:hAnsi="Roboto"/>
        </w:rPr>
      </w:pPr>
      <w:r w:rsidRPr="00D568D4">
        <w:rPr>
          <w:rFonts w:ascii="Roboto" w:hAnsi="Roboto"/>
        </w:rPr>
        <w:t>Data Visualization (e.g., Tableau)</w:t>
      </w:r>
    </w:p>
    <w:p w14:paraId="7C08B56D" w14:textId="77777777" w:rsidR="000A06D6" w:rsidRPr="00D568D4" w:rsidRDefault="000A06D6" w:rsidP="000A06D6">
      <w:pPr>
        <w:numPr>
          <w:ilvl w:val="0"/>
          <w:numId w:val="16"/>
        </w:numPr>
        <w:rPr>
          <w:rFonts w:ascii="Roboto" w:hAnsi="Roboto"/>
        </w:rPr>
      </w:pPr>
      <w:r w:rsidRPr="00D568D4">
        <w:rPr>
          <w:rFonts w:ascii="Roboto" w:hAnsi="Roboto"/>
        </w:rPr>
        <w:t>Statistical Analysis (e.g., SPSS, Excel)</w:t>
      </w:r>
    </w:p>
    <w:p w14:paraId="75250171" w14:textId="77777777" w:rsidR="000A06D6" w:rsidRPr="00D568D4" w:rsidRDefault="000A06D6" w:rsidP="000A06D6">
      <w:pPr>
        <w:numPr>
          <w:ilvl w:val="0"/>
          <w:numId w:val="16"/>
        </w:numPr>
        <w:rPr>
          <w:rFonts w:ascii="Roboto" w:hAnsi="Roboto"/>
        </w:rPr>
      </w:pPr>
      <w:r w:rsidRPr="00D568D4">
        <w:rPr>
          <w:rFonts w:ascii="Roboto" w:hAnsi="Roboto"/>
        </w:rPr>
        <w:t>Mapping/GIS</w:t>
      </w:r>
    </w:p>
    <w:p w14:paraId="27B54D27" w14:textId="77777777" w:rsidR="000A06D6" w:rsidRPr="00D568D4" w:rsidRDefault="000A06D6" w:rsidP="000A06D6">
      <w:pPr>
        <w:numPr>
          <w:ilvl w:val="0"/>
          <w:numId w:val="16"/>
        </w:numPr>
        <w:rPr>
          <w:rFonts w:ascii="Roboto" w:hAnsi="Roboto"/>
        </w:rPr>
      </w:pPr>
      <w:r w:rsidRPr="00D568D4">
        <w:rPr>
          <w:rFonts w:ascii="Roboto" w:hAnsi="Roboto"/>
        </w:rPr>
        <w:t xml:space="preserve">Quantitative Surveys (e.g., SurveyMonkey, </w:t>
      </w:r>
      <w:proofErr w:type="spellStart"/>
      <w:r w:rsidRPr="00D568D4">
        <w:rPr>
          <w:rFonts w:ascii="Roboto" w:hAnsi="Roboto"/>
        </w:rPr>
        <w:t>CitizenSpace</w:t>
      </w:r>
      <w:proofErr w:type="spellEnd"/>
      <w:r w:rsidRPr="00D568D4">
        <w:rPr>
          <w:rFonts w:ascii="Roboto" w:hAnsi="Roboto"/>
        </w:rPr>
        <w:t>)</w:t>
      </w:r>
    </w:p>
    <w:p w14:paraId="715DA9CE" w14:textId="77777777" w:rsidR="000A06D6" w:rsidRPr="00D568D4" w:rsidRDefault="000A06D6" w:rsidP="000A06D6">
      <w:pPr>
        <w:numPr>
          <w:ilvl w:val="0"/>
          <w:numId w:val="16"/>
        </w:numPr>
        <w:rPr>
          <w:rFonts w:ascii="Roboto" w:hAnsi="Roboto"/>
        </w:rPr>
      </w:pPr>
      <w:r w:rsidRPr="00D568D4">
        <w:rPr>
          <w:rFonts w:ascii="Roboto" w:hAnsi="Roboto"/>
        </w:rPr>
        <w:t>Programming Languages (e.g., R, VBA, SQL, Python)</w:t>
      </w:r>
    </w:p>
    <w:p w14:paraId="31483F78" w14:textId="77777777" w:rsidR="000A06D6" w:rsidRPr="00D568D4" w:rsidRDefault="000A06D6" w:rsidP="000A06D6">
      <w:pPr>
        <w:numPr>
          <w:ilvl w:val="0"/>
          <w:numId w:val="16"/>
        </w:numPr>
        <w:rPr>
          <w:rFonts w:ascii="Roboto" w:hAnsi="Roboto"/>
        </w:rPr>
      </w:pPr>
      <w:r w:rsidRPr="00D568D4">
        <w:rPr>
          <w:rFonts w:ascii="Roboto" w:hAnsi="Roboto"/>
        </w:rPr>
        <w:t>Modelling (Scenario Analysis)</w:t>
      </w:r>
    </w:p>
    <w:p w14:paraId="3BB7AD58" w14:textId="77777777" w:rsidR="000A06D6" w:rsidRPr="00D568D4" w:rsidRDefault="000A06D6" w:rsidP="000A06D6">
      <w:pPr>
        <w:rPr>
          <w:rFonts w:ascii="Roboto" w:hAnsi="Roboto"/>
        </w:rPr>
      </w:pPr>
      <w:r w:rsidRPr="00D568D4">
        <w:rPr>
          <w:rFonts w:ascii="Roboto" w:hAnsi="Roboto"/>
          <w:b/>
          <w:bCs/>
        </w:rPr>
        <w:t>Qualitative Skills:</w:t>
      </w:r>
    </w:p>
    <w:p w14:paraId="1081DF24" w14:textId="77777777" w:rsidR="000A06D6" w:rsidRPr="00D568D4" w:rsidRDefault="000A06D6" w:rsidP="000A06D6">
      <w:pPr>
        <w:numPr>
          <w:ilvl w:val="0"/>
          <w:numId w:val="17"/>
        </w:numPr>
        <w:rPr>
          <w:rFonts w:ascii="Roboto" w:hAnsi="Roboto"/>
        </w:rPr>
      </w:pPr>
      <w:r w:rsidRPr="00D568D4">
        <w:rPr>
          <w:rFonts w:ascii="Roboto" w:hAnsi="Roboto"/>
        </w:rPr>
        <w:t>Logic Modelling</w:t>
      </w:r>
    </w:p>
    <w:p w14:paraId="615A1735" w14:textId="77777777" w:rsidR="000A06D6" w:rsidRPr="00D568D4" w:rsidRDefault="000A06D6" w:rsidP="000A06D6">
      <w:pPr>
        <w:numPr>
          <w:ilvl w:val="0"/>
          <w:numId w:val="17"/>
        </w:numPr>
        <w:rPr>
          <w:rFonts w:ascii="Roboto" w:hAnsi="Roboto"/>
        </w:rPr>
      </w:pPr>
      <w:r w:rsidRPr="00D568D4">
        <w:rPr>
          <w:rFonts w:ascii="Roboto" w:hAnsi="Roboto"/>
        </w:rPr>
        <w:t>Cost Benefit Analysis</w:t>
      </w:r>
    </w:p>
    <w:p w14:paraId="58392FC2" w14:textId="77777777" w:rsidR="000A06D6" w:rsidRPr="00D568D4" w:rsidRDefault="000A06D6" w:rsidP="000A06D6">
      <w:pPr>
        <w:numPr>
          <w:ilvl w:val="0"/>
          <w:numId w:val="17"/>
        </w:numPr>
        <w:rPr>
          <w:rFonts w:ascii="Roboto" w:hAnsi="Roboto"/>
        </w:rPr>
      </w:pPr>
      <w:r w:rsidRPr="00D568D4">
        <w:rPr>
          <w:rFonts w:ascii="Roboto" w:hAnsi="Roboto"/>
        </w:rPr>
        <w:t>Process Evaluation</w:t>
      </w:r>
    </w:p>
    <w:p w14:paraId="24EA07B6" w14:textId="77777777" w:rsidR="000A06D6" w:rsidRPr="00D568D4" w:rsidRDefault="000A06D6" w:rsidP="000A06D6">
      <w:pPr>
        <w:numPr>
          <w:ilvl w:val="0"/>
          <w:numId w:val="17"/>
        </w:numPr>
        <w:rPr>
          <w:rFonts w:ascii="Roboto" w:hAnsi="Roboto"/>
        </w:rPr>
      </w:pPr>
      <w:r w:rsidRPr="00D568D4">
        <w:rPr>
          <w:rFonts w:ascii="Roboto" w:hAnsi="Roboto"/>
        </w:rPr>
        <w:t>Impact Evaluation</w:t>
      </w:r>
    </w:p>
    <w:p w14:paraId="4136899D" w14:textId="77777777" w:rsidR="000A06D6" w:rsidRPr="00D568D4" w:rsidRDefault="000A06D6" w:rsidP="000A06D6">
      <w:pPr>
        <w:numPr>
          <w:ilvl w:val="0"/>
          <w:numId w:val="17"/>
        </w:numPr>
        <w:rPr>
          <w:rFonts w:ascii="Roboto" w:hAnsi="Roboto"/>
        </w:rPr>
      </w:pPr>
      <w:r w:rsidRPr="00D568D4">
        <w:rPr>
          <w:rFonts w:ascii="Roboto" w:hAnsi="Roboto"/>
        </w:rPr>
        <w:t>Qualitative Surveys</w:t>
      </w:r>
    </w:p>
    <w:p w14:paraId="644A2439" w14:textId="77777777" w:rsidR="000A06D6" w:rsidRPr="00D568D4" w:rsidRDefault="000A06D6" w:rsidP="000A06D6">
      <w:pPr>
        <w:numPr>
          <w:ilvl w:val="0"/>
          <w:numId w:val="17"/>
        </w:numPr>
        <w:rPr>
          <w:rFonts w:ascii="Roboto" w:hAnsi="Roboto"/>
        </w:rPr>
      </w:pPr>
      <w:r w:rsidRPr="00D568D4">
        <w:rPr>
          <w:rFonts w:ascii="Roboto" w:hAnsi="Roboto"/>
        </w:rPr>
        <w:t>Structured and semi-structured interviews</w:t>
      </w:r>
    </w:p>
    <w:p w14:paraId="0B5C96E5" w14:textId="77777777" w:rsidR="000A06D6" w:rsidRPr="00D568D4" w:rsidRDefault="000A06D6" w:rsidP="000A06D6">
      <w:pPr>
        <w:numPr>
          <w:ilvl w:val="0"/>
          <w:numId w:val="17"/>
        </w:numPr>
        <w:rPr>
          <w:rFonts w:ascii="Roboto" w:hAnsi="Roboto"/>
        </w:rPr>
      </w:pPr>
      <w:r w:rsidRPr="00D568D4">
        <w:rPr>
          <w:rFonts w:ascii="Roboto" w:hAnsi="Roboto"/>
        </w:rPr>
        <w:t>Focus Groups</w:t>
      </w:r>
    </w:p>
    <w:p w14:paraId="7A159027" w14:textId="77777777" w:rsidR="000A06D6" w:rsidRPr="00D568D4" w:rsidRDefault="000A06D6" w:rsidP="000A06D6">
      <w:pPr>
        <w:numPr>
          <w:ilvl w:val="0"/>
          <w:numId w:val="17"/>
        </w:numPr>
        <w:rPr>
          <w:rFonts w:ascii="Roboto" w:hAnsi="Roboto"/>
        </w:rPr>
      </w:pPr>
      <w:r w:rsidRPr="00D568D4">
        <w:rPr>
          <w:rFonts w:ascii="Roboto" w:hAnsi="Roboto"/>
        </w:rPr>
        <w:t>Participatory and co-production methods</w:t>
      </w:r>
    </w:p>
    <w:p w14:paraId="28481484" w14:textId="77777777" w:rsidR="000A06D6" w:rsidRDefault="000A06D6" w:rsidP="000A06D6">
      <w:pPr>
        <w:rPr>
          <w:rFonts w:ascii="Roboto" w:hAnsi="Roboto"/>
        </w:rPr>
      </w:pPr>
      <w:r w:rsidRPr="00D568D4">
        <w:rPr>
          <w:rFonts w:ascii="Roboto" w:hAnsi="Roboto"/>
        </w:rPr>
        <w:t>Recognizing the importance of specialized expertise, the team fosters "cross-team groups that are specialists in, or want to learn, a particular set of skills" to ensure effective knowledge sharing and capacity building in areas like qualitative research, quantitative analysis, and evaluation.</w:t>
      </w:r>
    </w:p>
    <w:p w14:paraId="43C0A910" w14:textId="77777777" w:rsidR="000A06D6" w:rsidRPr="00D568D4" w:rsidRDefault="000A06D6" w:rsidP="000A06D6">
      <w:pPr>
        <w:rPr>
          <w:rFonts w:ascii="Roboto" w:hAnsi="Roboto"/>
        </w:rPr>
      </w:pPr>
    </w:p>
    <w:p w14:paraId="7047D89A" w14:textId="77777777" w:rsidR="000A06D6" w:rsidRPr="00D568D4" w:rsidRDefault="000A06D6" w:rsidP="000A06D6">
      <w:pPr>
        <w:rPr>
          <w:rFonts w:ascii="Roboto" w:hAnsi="Roboto"/>
          <w:b/>
          <w:bCs/>
        </w:rPr>
      </w:pPr>
      <w:r w:rsidRPr="00D568D4">
        <w:rPr>
          <w:rFonts w:ascii="Roboto" w:hAnsi="Roboto"/>
          <w:b/>
          <w:bCs/>
        </w:rPr>
        <w:lastRenderedPageBreak/>
        <w:t>4. Impactful Projects</w:t>
      </w:r>
    </w:p>
    <w:p w14:paraId="0F4D852F" w14:textId="77777777" w:rsidR="000A06D6" w:rsidRPr="00D568D4" w:rsidRDefault="000A06D6" w:rsidP="000A06D6">
      <w:pPr>
        <w:rPr>
          <w:rFonts w:ascii="Roboto" w:hAnsi="Roboto"/>
        </w:rPr>
      </w:pPr>
      <w:r w:rsidRPr="00D568D4">
        <w:rPr>
          <w:rFonts w:ascii="Roboto" w:hAnsi="Roboto"/>
        </w:rPr>
        <w:t>Chris showcased the impact of the research team through examples of recent projects:</w:t>
      </w:r>
    </w:p>
    <w:p w14:paraId="2BFB0BA8" w14:textId="77777777" w:rsidR="000A06D6" w:rsidRPr="00D568D4" w:rsidRDefault="000A06D6" w:rsidP="000A06D6">
      <w:pPr>
        <w:numPr>
          <w:ilvl w:val="0"/>
          <w:numId w:val="18"/>
        </w:numPr>
        <w:rPr>
          <w:rFonts w:ascii="Roboto" w:hAnsi="Roboto"/>
        </w:rPr>
      </w:pPr>
      <w:r w:rsidRPr="00D568D4">
        <w:rPr>
          <w:rFonts w:ascii="Roboto" w:hAnsi="Roboto"/>
          <w:b/>
          <w:bCs/>
        </w:rPr>
        <w:t>Appraisal and Evaluation:</w:t>
      </w:r>
      <w:r w:rsidRPr="00D568D4">
        <w:rPr>
          <w:rFonts w:ascii="Roboto" w:hAnsi="Roboto"/>
        </w:rPr>
        <w:t xml:space="preserve"> Developed a cost-benefit analysis tool, provided training on evaluation methodologies, and created a unit cost database, demonstrating their commitment to evidence-based decision making.</w:t>
      </w:r>
    </w:p>
    <w:p w14:paraId="58FAEC9E" w14:textId="77777777" w:rsidR="000A06D6" w:rsidRPr="00D568D4" w:rsidRDefault="000A06D6" w:rsidP="000A06D6">
      <w:pPr>
        <w:numPr>
          <w:ilvl w:val="0"/>
          <w:numId w:val="18"/>
        </w:numPr>
        <w:rPr>
          <w:rFonts w:ascii="Roboto" w:hAnsi="Roboto"/>
        </w:rPr>
      </w:pPr>
      <w:r w:rsidRPr="00D568D4">
        <w:rPr>
          <w:rFonts w:ascii="Roboto" w:hAnsi="Roboto"/>
          <w:b/>
          <w:bCs/>
        </w:rPr>
        <w:t>Cost of Living Dashboard:</w:t>
      </w:r>
      <w:r w:rsidRPr="00D568D4">
        <w:rPr>
          <w:rFonts w:ascii="Roboto" w:hAnsi="Roboto"/>
        </w:rPr>
        <w:t xml:space="preserve"> Designed a dashboard tracking key cost of living metrics, collaborating with local authorities to gather insights and informing GMCA reports and working groups, showcasing their ability to monitor and respond to real-time challenges.</w:t>
      </w:r>
    </w:p>
    <w:p w14:paraId="2D545945" w14:textId="77777777" w:rsidR="000A06D6" w:rsidRPr="00D568D4" w:rsidRDefault="000A06D6" w:rsidP="000A06D6">
      <w:pPr>
        <w:numPr>
          <w:ilvl w:val="0"/>
          <w:numId w:val="18"/>
        </w:numPr>
        <w:rPr>
          <w:rFonts w:ascii="Roboto" w:hAnsi="Roboto"/>
        </w:rPr>
      </w:pPr>
      <w:r w:rsidRPr="00D568D4">
        <w:rPr>
          <w:rFonts w:ascii="Roboto" w:hAnsi="Roboto"/>
          <w:b/>
          <w:bCs/>
        </w:rPr>
        <w:t>Places for Everyone:</w:t>
      </w:r>
      <w:r w:rsidRPr="00D568D4">
        <w:rPr>
          <w:rFonts w:ascii="Roboto" w:hAnsi="Roboto"/>
        </w:rPr>
        <w:t xml:space="preserve"> Supported the development and consultation process for a long-term plan for jobs, housing, and sustainable growth, highlighting their contribution to strategic planning.</w:t>
      </w:r>
    </w:p>
    <w:p w14:paraId="17F166D0" w14:textId="77777777" w:rsidR="000A06D6" w:rsidRPr="00D568D4" w:rsidRDefault="000A06D6" w:rsidP="000A06D6">
      <w:pPr>
        <w:numPr>
          <w:ilvl w:val="0"/>
          <w:numId w:val="18"/>
        </w:numPr>
        <w:rPr>
          <w:rFonts w:ascii="Roboto" w:hAnsi="Roboto"/>
        </w:rPr>
      </w:pPr>
      <w:r w:rsidRPr="00D568D4">
        <w:rPr>
          <w:rFonts w:ascii="Roboto" w:hAnsi="Roboto"/>
          <w:b/>
          <w:bCs/>
        </w:rPr>
        <w:t>Digital Exclusion Risk Index:</w:t>
      </w:r>
      <w:r w:rsidRPr="00D568D4">
        <w:rPr>
          <w:rFonts w:ascii="Roboto" w:hAnsi="Roboto"/>
        </w:rPr>
        <w:t xml:space="preserve"> Expanded a local model to national scale, creating a dataset and tool to estimate digital exclusion risks, demonstrating their data analysis and visualization capabilities.</w:t>
      </w:r>
    </w:p>
    <w:p w14:paraId="2301FCA0" w14:textId="77777777" w:rsidR="000A06D6" w:rsidRPr="00D568D4" w:rsidRDefault="000A06D6" w:rsidP="000A06D6">
      <w:pPr>
        <w:numPr>
          <w:ilvl w:val="0"/>
          <w:numId w:val="18"/>
        </w:numPr>
        <w:rPr>
          <w:rFonts w:ascii="Roboto" w:hAnsi="Roboto"/>
        </w:rPr>
      </w:pPr>
      <w:r w:rsidRPr="00D568D4">
        <w:rPr>
          <w:rFonts w:ascii="Roboto" w:hAnsi="Roboto"/>
          <w:b/>
          <w:bCs/>
        </w:rPr>
        <w:t>ESPRESSO:</w:t>
      </w:r>
      <w:r w:rsidRPr="00D568D4">
        <w:rPr>
          <w:rFonts w:ascii="Roboto" w:hAnsi="Roboto"/>
        </w:rPr>
        <w:t xml:space="preserve"> Compiled and </w:t>
      </w:r>
      <w:proofErr w:type="spellStart"/>
      <w:r w:rsidRPr="00D568D4">
        <w:rPr>
          <w:rFonts w:ascii="Roboto" w:hAnsi="Roboto"/>
        </w:rPr>
        <w:t>analyzed</w:t>
      </w:r>
      <w:proofErr w:type="spellEnd"/>
      <w:r w:rsidRPr="00D568D4">
        <w:rPr>
          <w:rFonts w:ascii="Roboto" w:hAnsi="Roboto"/>
        </w:rPr>
        <w:t xml:space="preserve"> data on public sector expenditure and tax take, developing a tool to explore this information, illustrating their ability to synthesize complex datasets and make them accessible for policy analysis.</w:t>
      </w:r>
    </w:p>
    <w:p w14:paraId="1E454F68" w14:textId="77777777" w:rsidR="000A06D6" w:rsidRPr="00D568D4" w:rsidRDefault="000A06D6" w:rsidP="000A06D6">
      <w:pPr>
        <w:rPr>
          <w:rFonts w:ascii="Roboto" w:hAnsi="Roboto"/>
          <w:b/>
          <w:bCs/>
        </w:rPr>
      </w:pPr>
      <w:r w:rsidRPr="00D568D4">
        <w:rPr>
          <w:rFonts w:ascii="Roboto" w:hAnsi="Roboto"/>
          <w:b/>
          <w:bCs/>
        </w:rPr>
        <w:t>5. Conclusion</w:t>
      </w:r>
    </w:p>
    <w:p w14:paraId="640414FB" w14:textId="77777777" w:rsidR="000A06D6" w:rsidRPr="00D568D4" w:rsidRDefault="000A06D6" w:rsidP="000A06D6">
      <w:pPr>
        <w:rPr>
          <w:rFonts w:ascii="Roboto" w:hAnsi="Roboto"/>
        </w:rPr>
      </w:pPr>
      <w:r w:rsidRPr="00D568D4">
        <w:rPr>
          <w:rFonts w:ascii="Roboto" w:hAnsi="Roboto"/>
        </w:rPr>
        <w:t>The GMCA Research team plays a crucial role in informing policy decisions and driving positive change in Greater Manchester. By combining robust methodologies with a commitment to collaboration and knowledge sharing, they effectively support the GMCA's mission of creating a greener, fairer, and more prosperous city region.</w:t>
      </w:r>
    </w:p>
    <w:p w14:paraId="0BA5D6F9" w14:textId="77777777" w:rsidR="000A06D6" w:rsidRPr="00D568D4" w:rsidRDefault="000A06D6" w:rsidP="000A06D6">
      <w:pPr>
        <w:rPr>
          <w:rFonts w:ascii="Roboto" w:hAnsi="Roboto"/>
        </w:rPr>
      </w:pPr>
    </w:p>
    <w:p w14:paraId="7434D69C" w14:textId="77777777" w:rsidR="000A06D6" w:rsidRPr="00D568D4" w:rsidRDefault="000A06D6" w:rsidP="000A06D6">
      <w:pPr>
        <w:rPr>
          <w:rFonts w:ascii="Roboto" w:hAnsi="Roboto"/>
        </w:rPr>
      </w:pPr>
    </w:p>
    <w:p w14:paraId="0A2EA1B3" w14:textId="0262925A" w:rsidR="00F927C5" w:rsidRPr="000A06D6" w:rsidRDefault="00F927C5" w:rsidP="000A06D6"/>
    <w:sectPr w:rsidR="00F927C5" w:rsidRPr="000A06D6" w:rsidSect="005E3BC0">
      <w:headerReference w:type="default" r:id="rId10"/>
      <w:footerReference w:type="default" r:id="rId11"/>
      <w:pgSz w:w="11906" w:h="16838"/>
      <w:pgMar w:top="1440" w:right="1440" w:bottom="1440" w:left="1440" w:header="1814"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7BABA" w14:textId="77777777" w:rsidR="00A9283B" w:rsidRDefault="00A9283B" w:rsidP="00ED3CBE">
      <w:pPr>
        <w:spacing w:after="0" w:line="240" w:lineRule="auto"/>
      </w:pPr>
      <w:r>
        <w:separator/>
      </w:r>
    </w:p>
  </w:endnote>
  <w:endnote w:type="continuationSeparator" w:id="0">
    <w:p w14:paraId="05CB06EE" w14:textId="77777777" w:rsidR="00A9283B" w:rsidRDefault="00A9283B" w:rsidP="00ED3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ROBOTO LIGHT"/>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EFF" w:usb1="C000247B" w:usb2="00000009" w:usb3="00000000" w:csb0="000001FF" w:csb1="00000000"/>
  </w:font>
  <w:font w:name="Roboto Medium">
    <w:altName w:val="ROBOTO MEDIUM"/>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B8323" w14:textId="77777777" w:rsidR="00ED3CBE" w:rsidRPr="00742868" w:rsidRDefault="005E3BC0" w:rsidP="00742868">
    <w:pPr>
      <w:pStyle w:val="Footer"/>
      <w:ind w:left="113" w:hanging="567"/>
      <w:rPr>
        <w:color w:val="505759"/>
        <w:sz w:val="16"/>
        <w:szCs w:val="16"/>
      </w:rPr>
    </w:pPr>
    <w:r>
      <w:rPr>
        <w:noProof/>
        <w:color w:val="505759"/>
        <w:sz w:val="16"/>
        <w:szCs w:val="16"/>
        <w:lang w:eastAsia="en-GB"/>
      </w:rPr>
      <w:drawing>
        <wp:anchor distT="0" distB="0" distL="114300" distR="114300" simplePos="0" relativeHeight="251659264" behindDoc="0" locked="0" layoutInCell="1" allowOverlap="1" wp14:anchorId="52C1FFF5" wp14:editId="77853557">
          <wp:simplePos x="0" y="0"/>
          <wp:positionH relativeFrom="column">
            <wp:posOffset>-904875</wp:posOffset>
          </wp:positionH>
          <wp:positionV relativeFrom="paragraph">
            <wp:posOffset>228600</wp:posOffset>
          </wp:positionV>
          <wp:extent cx="7538400" cy="829341"/>
          <wp:effectExtent l="0" t="0" r="5715"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OR Society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82934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4CFD24" w14:textId="77777777" w:rsidR="00A9283B" w:rsidRDefault="00A9283B" w:rsidP="00ED3CBE">
      <w:pPr>
        <w:spacing w:after="0" w:line="240" w:lineRule="auto"/>
      </w:pPr>
      <w:r>
        <w:separator/>
      </w:r>
    </w:p>
  </w:footnote>
  <w:footnote w:type="continuationSeparator" w:id="0">
    <w:p w14:paraId="3E9132F4" w14:textId="77777777" w:rsidR="00A9283B" w:rsidRDefault="00A9283B" w:rsidP="00ED3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6E65B" w14:textId="77777777" w:rsidR="006932B0" w:rsidRPr="00631066" w:rsidRDefault="006932B0" w:rsidP="00306A3A">
    <w:pPr>
      <w:spacing w:after="0"/>
      <w:ind w:left="-567" w:right="-330" w:firstLine="567"/>
      <w:rPr>
        <w:sz w:val="20"/>
      </w:rPr>
    </w:pPr>
    <w:r>
      <w:rPr>
        <w:noProof/>
        <w:lang w:eastAsia="en-GB"/>
      </w:rPr>
      <w:drawing>
        <wp:anchor distT="0" distB="0" distL="114300" distR="114300" simplePos="0" relativeHeight="251658240" behindDoc="0" locked="0" layoutInCell="1" allowOverlap="1" wp14:anchorId="218274C1" wp14:editId="24C5C923">
          <wp:simplePos x="0" y="0"/>
          <wp:positionH relativeFrom="column">
            <wp:posOffset>-617220</wp:posOffset>
          </wp:positionH>
          <wp:positionV relativeFrom="paragraph">
            <wp:posOffset>-989330</wp:posOffset>
          </wp:positionV>
          <wp:extent cx="2408555" cy="1267460"/>
          <wp:effectExtent l="0" t="0" r="0"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_logo_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8555" cy="1267460"/>
                  </a:xfrm>
                  <a:prstGeom prst="rect">
                    <a:avLst/>
                  </a:prstGeom>
                </pic:spPr>
              </pic:pic>
            </a:graphicData>
          </a:graphic>
          <wp14:sizeRelH relativeFrom="page">
            <wp14:pctWidth>0</wp14:pctWidth>
          </wp14:sizeRelH>
          <wp14:sizeRelV relativeFrom="page">
            <wp14:pctHeight>0</wp14:pctHeight>
          </wp14:sizeRelV>
        </wp:anchor>
      </w:drawing>
    </w:r>
  </w:p>
  <w:p w14:paraId="620FF3D1" w14:textId="77777777" w:rsidR="00ED3CBE" w:rsidRDefault="00ED3C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85B"/>
    <w:multiLevelType w:val="hybridMultilevel"/>
    <w:tmpl w:val="A9EAF974"/>
    <w:lvl w:ilvl="0" w:tplc="C71886EA">
      <w:start w:val="1"/>
      <w:numFmt w:val="bullet"/>
      <w:lvlText w:val=""/>
      <w:lvlJc w:val="left"/>
      <w:pPr>
        <w:ind w:left="720" w:hanging="360"/>
      </w:pPr>
      <w:rPr>
        <w:rFonts w:ascii="Symbol" w:hAnsi="Symbol" w:hint="default"/>
        <w:color w:val="FF0000"/>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62054"/>
    <w:multiLevelType w:val="hybridMultilevel"/>
    <w:tmpl w:val="4EA8E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83BC3"/>
    <w:multiLevelType w:val="hybridMultilevel"/>
    <w:tmpl w:val="C6BC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34128"/>
    <w:multiLevelType w:val="hybridMultilevel"/>
    <w:tmpl w:val="16C023D4"/>
    <w:lvl w:ilvl="0" w:tplc="EF683022">
      <w:start w:val="1"/>
      <w:numFmt w:val="bullet"/>
      <w:lvlText w:val=""/>
      <w:lvlJc w:val="left"/>
      <w:pPr>
        <w:ind w:left="720" w:hanging="360"/>
      </w:pPr>
      <w:rPr>
        <w:rFonts w:ascii="Symbol" w:hAnsi="Symbol" w:hint="default"/>
        <w:color w:val="D61B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9E05BB"/>
    <w:multiLevelType w:val="hybridMultilevel"/>
    <w:tmpl w:val="1B84019A"/>
    <w:lvl w:ilvl="0" w:tplc="E8905CCA">
      <w:start w:val="1"/>
      <w:numFmt w:val="bullet"/>
      <w:lvlText w:val=""/>
      <w:lvlJc w:val="left"/>
      <w:pPr>
        <w:ind w:left="720" w:hanging="360"/>
      </w:pPr>
      <w:rPr>
        <w:rFonts w:ascii="Symbol" w:hAnsi="Symbol" w:hint="default"/>
      </w:rPr>
    </w:lvl>
    <w:lvl w:ilvl="1" w:tplc="207C9370">
      <w:start w:val="1"/>
      <w:numFmt w:val="bullet"/>
      <w:lvlText w:val=""/>
      <w:lvlJc w:val="left"/>
      <w:pPr>
        <w:ind w:left="1440" w:hanging="360"/>
      </w:pPr>
      <w:rPr>
        <w:rFonts w:ascii="Symbol" w:hAnsi="Symbol" w:hint="default"/>
      </w:rPr>
    </w:lvl>
    <w:lvl w:ilvl="2" w:tplc="CCF0B942">
      <w:start w:val="1"/>
      <w:numFmt w:val="bullet"/>
      <w:lvlText w:val=""/>
      <w:lvlJc w:val="left"/>
      <w:pPr>
        <w:ind w:left="2160" w:hanging="360"/>
      </w:pPr>
      <w:rPr>
        <w:rFonts w:ascii="Wingdings" w:hAnsi="Wingdings" w:hint="default"/>
      </w:rPr>
    </w:lvl>
    <w:lvl w:ilvl="3" w:tplc="9DEE2308">
      <w:start w:val="1"/>
      <w:numFmt w:val="bullet"/>
      <w:lvlText w:val=""/>
      <w:lvlJc w:val="left"/>
      <w:pPr>
        <w:ind w:left="2880" w:hanging="360"/>
      </w:pPr>
      <w:rPr>
        <w:rFonts w:ascii="Symbol" w:hAnsi="Symbol" w:hint="default"/>
      </w:rPr>
    </w:lvl>
    <w:lvl w:ilvl="4" w:tplc="6128D940">
      <w:start w:val="1"/>
      <w:numFmt w:val="bullet"/>
      <w:lvlText w:val="o"/>
      <w:lvlJc w:val="left"/>
      <w:pPr>
        <w:ind w:left="3600" w:hanging="360"/>
      </w:pPr>
      <w:rPr>
        <w:rFonts w:ascii="Courier New" w:hAnsi="Courier New" w:hint="default"/>
      </w:rPr>
    </w:lvl>
    <w:lvl w:ilvl="5" w:tplc="EBC217A2">
      <w:start w:val="1"/>
      <w:numFmt w:val="bullet"/>
      <w:lvlText w:val=""/>
      <w:lvlJc w:val="left"/>
      <w:pPr>
        <w:ind w:left="4320" w:hanging="360"/>
      </w:pPr>
      <w:rPr>
        <w:rFonts w:ascii="Wingdings" w:hAnsi="Wingdings" w:hint="default"/>
      </w:rPr>
    </w:lvl>
    <w:lvl w:ilvl="6" w:tplc="E2B84FE2">
      <w:start w:val="1"/>
      <w:numFmt w:val="bullet"/>
      <w:lvlText w:val=""/>
      <w:lvlJc w:val="left"/>
      <w:pPr>
        <w:ind w:left="5040" w:hanging="360"/>
      </w:pPr>
      <w:rPr>
        <w:rFonts w:ascii="Symbol" w:hAnsi="Symbol" w:hint="default"/>
      </w:rPr>
    </w:lvl>
    <w:lvl w:ilvl="7" w:tplc="2662CC24">
      <w:start w:val="1"/>
      <w:numFmt w:val="bullet"/>
      <w:lvlText w:val="o"/>
      <w:lvlJc w:val="left"/>
      <w:pPr>
        <w:ind w:left="5760" w:hanging="360"/>
      </w:pPr>
      <w:rPr>
        <w:rFonts w:ascii="Courier New" w:hAnsi="Courier New" w:hint="default"/>
      </w:rPr>
    </w:lvl>
    <w:lvl w:ilvl="8" w:tplc="1802460C">
      <w:start w:val="1"/>
      <w:numFmt w:val="bullet"/>
      <w:lvlText w:val=""/>
      <w:lvlJc w:val="left"/>
      <w:pPr>
        <w:ind w:left="6480" w:hanging="360"/>
      </w:pPr>
      <w:rPr>
        <w:rFonts w:ascii="Wingdings" w:hAnsi="Wingdings" w:hint="default"/>
      </w:rPr>
    </w:lvl>
  </w:abstractNum>
  <w:abstractNum w:abstractNumId="5" w15:restartNumberingAfterBreak="0">
    <w:nsid w:val="208F4C2C"/>
    <w:multiLevelType w:val="hybridMultilevel"/>
    <w:tmpl w:val="0D12EEA8"/>
    <w:lvl w:ilvl="0" w:tplc="C71886EA">
      <w:start w:val="1"/>
      <w:numFmt w:val="bullet"/>
      <w:lvlText w:val=""/>
      <w:lvlJc w:val="left"/>
      <w:pPr>
        <w:ind w:left="720" w:hanging="360"/>
      </w:pPr>
      <w:rPr>
        <w:rFonts w:ascii="Symbol" w:hAnsi="Symbol" w:hint="default"/>
        <w:color w:val="FF0000"/>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B33BAB"/>
    <w:multiLevelType w:val="hybridMultilevel"/>
    <w:tmpl w:val="1AD84D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033A14"/>
    <w:multiLevelType w:val="hybridMultilevel"/>
    <w:tmpl w:val="25C430BE"/>
    <w:lvl w:ilvl="0" w:tplc="801E81D4">
      <w:numFmt w:val="bullet"/>
      <w:lvlText w:val="-"/>
      <w:lvlJc w:val="left"/>
      <w:pPr>
        <w:ind w:left="1080" w:hanging="360"/>
      </w:pPr>
      <w:rPr>
        <w:rFonts w:ascii="Roboto Light" w:eastAsiaTheme="minorHAnsi" w:hAnsi="Roboto Ligh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6C77B99"/>
    <w:multiLevelType w:val="multilevel"/>
    <w:tmpl w:val="D7A69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F3E69"/>
    <w:multiLevelType w:val="hybridMultilevel"/>
    <w:tmpl w:val="1714E35C"/>
    <w:lvl w:ilvl="0" w:tplc="EC760780">
      <w:start w:val="1"/>
      <w:numFmt w:val="bullet"/>
      <w:lvlText w:val=""/>
      <w:lvlJc w:val="left"/>
      <w:pPr>
        <w:ind w:left="720" w:hanging="360"/>
      </w:pPr>
      <w:rPr>
        <w:rFonts w:ascii="Symbol" w:hAnsi="Symbol" w:hint="default"/>
      </w:rPr>
    </w:lvl>
    <w:lvl w:ilvl="1" w:tplc="10B2BEBE">
      <w:start w:val="1"/>
      <w:numFmt w:val="bullet"/>
      <w:lvlText w:val=""/>
      <w:lvlJc w:val="left"/>
      <w:pPr>
        <w:ind w:left="1440" w:hanging="360"/>
      </w:pPr>
      <w:rPr>
        <w:rFonts w:ascii="Symbol" w:hAnsi="Symbol" w:hint="default"/>
      </w:rPr>
    </w:lvl>
    <w:lvl w:ilvl="2" w:tplc="F0BE6138">
      <w:start w:val="1"/>
      <w:numFmt w:val="bullet"/>
      <w:lvlText w:val=""/>
      <w:lvlJc w:val="left"/>
      <w:pPr>
        <w:ind w:left="2160" w:hanging="360"/>
      </w:pPr>
      <w:rPr>
        <w:rFonts w:ascii="Wingdings" w:hAnsi="Wingdings" w:hint="default"/>
      </w:rPr>
    </w:lvl>
    <w:lvl w:ilvl="3" w:tplc="2D101E38">
      <w:start w:val="1"/>
      <w:numFmt w:val="bullet"/>
      <w:lvlText w:val=""/>
      <w:lvlJc w:val="left"/>
      <w:pPr>
        <w:ind w:left="2880" w:hanging="360"/>
      </w:pPr>
      <w:rPr>
        <w:rFonts w:ascii="Symbol" w:hAnsi="Symbol" w:hint="default"/>
      </w:rPr>
    </w:lvl>
    <w:lvl w:ilvl="4" w:tplc="A6E064F6">
      <w:start w:val="1"/>
      <w:numFmt w:val="bullet"/>
      <w:lvlText w:val="o"/>
      <w:lvlJc w:val="left"/>
      <w:pPr>
        <w:ind w:left="3600" w:hanging="360"/>
      </w:pPr>
      <w:rPr>
        <w:rFonts w:ascii="Courier New" w:hAnsi="Courier New" w:hint="default"/>
      </w:rPr>
    </w:lvl>
    <w:lvl w:ilvl="5" w:tplc="8672475A">
      <w:start w:val="1"/>
      <w:numFmt w:val="bullet"/>
      <w:lvlText w:val=""/>
      <w:lvlJc w:val="left"/>
      <w:pPr>
        <w:ind w:left="4320" w:hanging="360"/>
      </w:pPr>
      <w:rPr>
        <w:rFonts w:ascii="Wingdings" w:hAnsi="Wingdings" w:hint="default"/>
      </w:rPr>
    </w:lvl>
    <w:lvl w:ilvl="6" w:tplc="BA6EA672">
      <w:start w:val="1"/>
      <w:numFmt w:val="bullet"/>
      <w:lvlText w:val=""/>
      <w:lvlJc w:val="left"/>
      <w:pPr>
        <w:ind w:left="5040" w:hanging="360"/>
      </w:pPr>
      <w:rPr>
        <w:rFonts w:ascii="Symbol" w:hAnsi="Symbol" w:hint="default"/>
      </w:rPr>
    </w:lvl>
    <w:lvl w:ilvl="7" w:tplc="F59061A2">
      <w:start w:val="1"/>
      <w:numFmt w:val="bullet"/>
      <w:lvlText w:val="o"/>
      <w:lvlJc w:val="left"/>
      <w:pPr>
        <w:ind w:left="5760" w:hanging="360"/>
      </w:pPr>
      <w:rPr>
        <w:rFonts w:ascii="Courier New" w:hAnsi="Courier New" w:hint="default"/>
      </w:rPr>
    </w:lvl>
    <w:lvl w:ilvl="8" w:tplc="E4A8C444">
      <w:start w:val="1"/>
      <w:numFmt w:val="bullet"/>
      <w:lvlText w:val=""/>
      <w:lvlJc w:val="left"/>
      <w:pPr>
        <w:ind w:left="6480" w:hanging="360"/>
      </w:pPr>
      <w:rPr>
        <w:rFonts w:ascii="Wingdings" w:hAnsi="Wingdings" w:hint="default"/>
      </w:rPr>
    </w:lvl>
  </w:abstractNum>
  <w:abstractNum w:abstractNumId="10" w15:restartNumberingAfterBreak="0">
    <w:nsid w:val="54051C3B"/>
    <w:multiLevelType w:val="hybridMultilevel"/>
    <w:tmpl w:val="541ADBEA"/>
    <w:lvl w:ilvl="0" w:tplc="B9EAC49E">
      <w:numFmt w:val="bullet"/>
      <w:lvlText w:val="-"/>
      <w:lvlJc w:val="left"/>
      <w:pPr>
        <w:ind w:left="1530" w:hanging="360"/>
      </w:pPr>
      <w:rPr>
        <w:rFonts w:ascii="Calibri" w:eastAsia="Calibri" w:hAnsi="Calibri" w:cs="Calibri" w:hint="default"/>
      </w:rPr>
    </w:lvl>
    <w:lvl w:ilvl="1" w:tplc="08090003">
      <w:start w:val="1"/>
      <w:numFmt w:val="bullet"/>
      <w:lvlText w:val="o"/>
      <w:lvlJc w:val="left"/>
      <w:pPr>
        <w:ind w:left="2250" w:hanging="360"/>
      </w:pPr>
      <w:rPr>
        <w:rFonts w:ascii="Courier New" w:hAnsi="Courier New" w:cs="Courier New" w:hint="default"/>
      </w:rPr>
    </w:lvl>
    <w:lvl w:ilvl="2" w:tplc="08090005">
      <w:start w:val="1"/>
      <w:numFmt w:val="bullet"/>
      <w:lvlText w:val=""/>
      <w:lvlJc w:val="left"/>
      <w:pPr>
        <w:ind w:left="2970" w:hanging="360"/>
      </w:pPr>
      <w:rPr>
        <w:rFonts w:ascii="Wingdings" w:hAnsi="Wingdings" w:hint="default"/>
      </w:rPr>
    </w:lvl>
    <w:lvl w:ilvl="3" w:tplc="08090001">
      <w:start w:val="1"/>
      <w:numFmt w:val="bullet"/>
      <w:lvlText w:val=""/>
      <w:lvlJc w:val="left"/>
      <w:pPr>
        <w:ind w:left="3690" w:hanging="360"/>
      </w:pPr>
      <w:rPr>
        <w:rFonts w:ascii="Symbol" w:hAnsi="Symbol" w:hint="default"/>
      </w:rPr>
    </w:lvl>
    <w:lvl w:ilvl="4" w:tplc="08090003">
      <w:start w:val="1"/>
      <w:numFmt w:val="bullet"/>
      <w:lvlText w:val="o"/>
      <w:lvlJc w:val="left"/>
      <w:pPr>
        <w:ind w:left="4410" w:hanging="360"/>
      </w:pPr>
      <w:rPr>
        <w:rFonts w:ascii="Courier New" w:hAnsi="Courier New" w:cs="Courier New" w:hint="default"/>
      </w:rPr>
    </w:lvl>
    <w:lvl w:ilvl="5" w:tplc="08090005">
      <w:start w:val="1"/>
      <w:numFmt w:val="bullet"/>
      <w:lvlText w:val=""/>
      <w:lvlJc w:val="left"/>
      <w:pPr>
        <w:ind w:left="5130" w:hanging="360"/>
      </w:pPr>
      <w:rPr>
        <w:rFonts w:ascii="Wingdings" w:hAnsi="Wingdings" w:hint="default"/>
      </w:rPr>
    </w:lvl>
    <w:lvl w:ilvl="6" w:tplc="08090001">
      <w:start w:val="1"/>
      <w:numFmt w:val="bullet"/>
      <w:lvlText w:val=""/>
      <w:lvlJc w:val="left"/>
      <w:pPr>
        <w:ind w:left="5850" w:hanging="360"/>
      </w:pPr>
      <w:rPr>
        <w:rFonts w:ascii="Symbol" w:hAnsi="Symbol" w:hint="default"/>
      </w:rPr>
    </w:lvl>
    <w:lvl w:ilvl="7" w:tplc="08090003">
      <w:start w:val="1"/>
      <w:numFmt w:val="bullet"/>
      <w:lvlText w:val="o"/>
      <w:lvlJc w:val="left"/>
      <w:pPr>
        <w:ind w:left="6570" w:hanging="360"/>
      </w:pPr>
      <w:rPr>
        <w:rFonts w:ascii="Courier New" w:hAnsi="Courier New" w:cs="Courier New" w:hint="default"/>
      </w:rPr>
    </w:lvl>
    <w:lvl w:ilvl="8" w:tplc="08090005">
      <w:start w:val="1"/>
      <w:numFmt w:val="bullet"/>
      <w:lvlText w:val=""/>
      <w:lvlJc w:val="left"/>
      <w:pPr>
        <w:ind w:left="7290" w:hanging="360"/>
      </w:pPr>
      <w:rPr>
        <w:rFonts w:ascii="Wingdings" w:hAnsi="Wingdings" w:hint="default"/>
      </w:rPr>
    </w:lvl>
  </w:abstractNum>
  <w:abstractNum w:abstractNumId="11" w15:restartNumberingAfterBreak="0">
    <w:nsid w:val="57035E71"/>
    <w:multiLevelType w:val="hybridMultilevel"/>
    <w:tmpl w:val="C7220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D4722"/>
    <w:multiLevelType w:val="hybridMultilevel"/>
    <w:tmpl w:val="603E8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A477E7"/>
    <w:multiLevelType w:val="hybridMultilevel"/>
    <w:tmpl w:val="6C86A804"/>
    <w:lvl w:ilvl="0" w:tplc="C71886EA">
      <w:start w:val="1"/>
      <w:numFmt w:val="bullet"/>
      <w:lvlText w:val=""/>
      <w:lvlJc w:val="left"/>
      <w:pPr>
        <w:ind w:left="720" w:hanging="360"/>
      </w:pPr>
      <w:rPr>
        <w:rFonts w:ascii="Symbol" w:hAnsi="Symbol" w:hint="default"/>
        <w:color w:val="FF0000"/>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A63EDE"/>
    <w:multiLevelType w:val="hybridMultilevel"/>
    <w:tmpl w:val="FE047484"/>
    <w:lvl w:ilvl="0" w:tplc="822C5CB6">
      <w:start w:val="1"/>
      <w:numFmt w:val="bullet"/>
      <w:lvlText w:val=""/>
      <w:lvlJc w:val="left"/>
      <w:pPr>
        <w:ind w:left="720" w:hanging="360"/>
      </w:pPr>
      <w:rPr>
        <w:rFonts w:ascii="Symbol" w:hAnsi="Symbol" w:hint="default"/>
      </w:rPr>
    </w:lvl>
    <w:lvl w:ilvl="1" w:tplc="24BA6E5C">
      <w:start w:val="1"/>
      <w:numFmt w:val="bullet"/>
      <w:lvlText w:val=""/>
      <w:lvlJc w:val="left"/>
      <w:pPr>
        <w:ind w:left="1440" w:hanging="360"/>
      </w:pPr>
      <w:rPr>
        <w:rFonts w:ascii="Symbol" w:hAnsi="Symbol" w:hint="default"/>
      </w:rPr>
    </w:lvl>
    <w:lvl w:ilvl="2" w:tplc="410239D4">
      <w:start w:val="1"/>
      <w:numFmt w:val="bullet"/>
      <w:lvlText w:val=""/>
      <w:lvlJc w:val="left"/>
      <w:pPr>
        <w:ind w:left="2160" w:hanging="360"/>
      </w:pPr>
      <w:rPr>
        <w:rFonts w:ascii="Wingdings" w:hAnsi="Wingdings" w:hint="default"/>
      </w:rPr>
    </w:lvl>
    <w:lvl w:ilvl="3" w:tplc="F9D8A074">
      <w:start w:val="1"/>
      <w:numFmt w:val="bullet"/>
      <w:lvlText w:val=""/>
      <w:lvlJc w:val="left"/>
      <w:pPr>
        <w:ind w:left="2880" w:hanging="360"/>
      </w:pPr>
      <w:rPr>
        <w:rFonts w:ascii="Symbol" w:hAnsi="Symbol" w:hint="default"/>
      </w:rPr>
    </w:lvl>
    <w:lvl w:ilvl="4" w:tplc="1834C6EC">
      <w:start w:val="1"/>
      <w:numFmt w:val="bullet"/>
      <w:lvlText w:val="o"/>
      <w:lvlJc w:val="left"/>
      <w:pPr>
        <w:ind w:left="3600" w:hanging="360"/>
      </w:pPr>
      <w:rPr>
        <w:rFonts w:ascii="Courier New" w:hAnsi="Courier New" w:hint="default"/>
      </w:rPr>
    </w:lvl>
    <w:lvl w:ilvl="5" w:tplc="C6CC1518">
      <w:start w:val="1"/>
      <w:numFmt w:val="bullet"/>
      <w:lvlText w:val=""/>
      <w:lvlJc w:val="left"/>
      <w:pPr>
        <w:ind w:left="4320" w:hanging="360"/>
      </w:pPr>
      <w:rPr>
        <w:rFonts w:ascii="Wingdings" w:hAnsi="Wingdings" w:hint="default"/>
      </w:rPr>
    </w:lvl>
    <w:lvl w:ilvl="6" w:tplc="B262F1B0">
      <w:start w:val="1"/>
      <w:numFmt w:val="bullet"/>
      <w:lvlText w:val=""/>
      <w:lvlJc w:val="left"/>
      <w:pPr>
        <w:ind w:left="5040" w:hanging="360"/>
      </w:pPr>
      <w:rPr>
        <w:rFonts w:ascii="Symbol" w:hAnsi="Symbol" w:hint="default"/>
      </w:rPr>
    </w:lvl>
    <w:lvl w:ilvl="7" w:tplc="90A0C09E">
      <w:start w:val="1"/>
      <w:numFmt w:val="bullet"/>
      <w:lvlText w:val="o"/>
      <w:lvlJc w:val="left"/>
      <w:pPr>
        <w:ind w:left="5760" w:hanging="360"/>
      </w:pPr>
      <w:rPr>
        <w:rFonts w:ascii="Courier New" w:hAnsi="Courier New" w:hint="default"/>
      </w:rPr>
    </w:lvl>
    <w:lvl w:ilvl="8" w:tplc="E6E0B10E">
      <w:start w:val="1"/>
      <w:numFmt w:val="bullet"/>
      <w:lvlText w:val=""/>
      <w:lvlJc w:val="left"/>
      <w:pPr>
        <w:ind w:left="6480" w:hanging="360"/>
      </w:pPr>
      <w:rPr>
        <w:rFonts w:ascii="Wingdings" w:hAnsi="Wingdings" w:hint="default"/>
      </w:rPr>
    </w:lvl>
  </w:abstractNum>
  <w:abstractNum w:abstractNumId="15" w15:restartNumberingAfterBreak="0">
    <w:nsid w:val="7921398B"/>
    <w:multiLevelType w:val="multilevel"/>
    <w:tmpl w:val="A1AA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AF3FC5"/>
    <w:multiLevelType w:val="multilevel"/>
    <w:tmpl w:val="78E8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C41DC7"/>
    <w:multiLevelType w:val="multilevel"/>
    <w:tmpl w:val="3E96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770518">
    <w:abstractNumId w:val="14"/>
  </w:num>
  <w:num w:numId="2" w16cid:durableId="373117322">
    <w:abstractNumId w:val="4"/>
  </w:num>
  <w:num w:numId="3" w16cid:durableId="1288311972">
    <w:abstractNumId w:val="9"/>
  </w:num>
  <w:num w:numId="4" w16cid:durableId="1782262794">
    <w:abstractNumId w:val="1"/>
  </w:num>
  <w:num w:numId="5" w16cid:durableId="530536490">
    <w:abstractNumId w:val="6"/>
  </w:num>
  <w:num w:numId="6" w16cid:durableId="787503215">
    <w:abstractNumId w:val="3"/>
  </w:num>
  <w:num w:numId="7" w16cid:durableId="903680776">
    <w:abstractNumId w:val="10"/>
  </w:num>
  <w:num w:numId="8" w16cid:durableId="1165126852">
    <w:abstractNumId w:val="11"/>
  </w:num>
  <w:num w:numId="9" w16cid:durableId="1814637140">
    <w:abstractNumId w:val="5"/>
  </w:num>
  <w:num w:numId="10" w16cid:durableId="2037388540">
    <w:abstractNumId w:val="13"/>
  </w:num>
  <w:num w:numId="11" w16cid:durableId="1787965431">
    <w:abstractNumId w:val="7"/>
  </w:num>
  <w:num w:numId="12" w16cid:durableId="819540875">
    <w:abstractNumId w:val="0"/>
  </w:num>
  <w:num w:numId="13" w16cid:durableId="1891843471">
    <w:abstractNumId w:val="12"/>
  </w:num>
  <w:num w:numId="14" w16cid:durableId="467432739">
    <w:abstractNumId w:val="2"/>
  </w:num>
  <w:num w:numId="15" w16cid:durableId="1200388580">
    <w:abstractNumId w:val="17"/>
  </w:num>
  <w:num w:numId="16" w16cid:durableId="1581595686">
    <w:abstractNumId w:val="15"/>
  </w:num>
  <w:num w:numId="17" w16cid:durableId="234973367">
    <w:abstractNumId w:val="8"/>
  </w:num>
  <w:num w:numId="18" w16cid:durableId="13122523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A0MzYxNDazsLAwsTBS0lEKTi0uzszPAykwrAUAyvOWJCwAAAA="/>
  </w:docVars>
  <w:rsids>
    <w:rsidRoot w:val="00ED3CBE"/>
    <w:rsid w:val="000032E7"/>
    <w:rsid w:val="00036B4F"/>
    <w:rsid w:val="00061310"/>
    <w:rsid w:val="00074095"/>
    <w:rsid w:val="000A06D6"/>
    <w:rsid w:val="000D45B2"/>
    <w:rsid w:val="001359B8"/>
    <w:rsid w:val="0017487A"/>
    <w:rsid w:val="001A1E5F"/>
    <w:rsid w:val="002340F8"/>
    <w:rsid w:val="00252468"/>
    <w:rsid w:val="0026072C"/>
    <w:rsid w:val="00294362"/>
    <w:rsid w:val="002E458E"/>
    <w:rsid w:val="00306A3A"/>
    <w:rsid w:val="00354DA9"/>
    <w:rsid w:val="00464E64"/>
    <w:rsid w:val="004C0F87"/>
    <w:rsid w:val="0056187D"/>
    <w:rsid w:val="005839D6"/>
    <w:rsid w:val="0058490F"/>
    <w:rsid w:val="005A242B"/>
    <w:rsid w:val="005E3BC0"/>
    <w:rsid w:val="0068132E"/>
    <w:rsid w:val="006932B0"/>
    <w:rsid w:val="00742868"/>
    <w:rsid w:val="00777A8C"/>
    <w:rsid w:val="00787718"/>
    <w:rsid w:val="00792CCD"/>
    <w:rsid w:val="007F6A60"/>
    <w:rsid w:val="008042D4"/>
    <w:rsid w:val="00854957"/>
    <w:rsid w:val="008C25CC"/>
    <w:rsid w:val="008F5AD4"/>
    <w:rsid w:val="009370FD"/>
    <w:rsid w:val="00946D53"/>
    <w:rsid w:val="009D00F7"/>
    <w:rsid w:val="00A12D52"/>
    <w:rsid w:val="00A644BB"/>
    <w:rsid w:val="00A9283B"/>
    <w:rsid w:val="00A94AC2"/>
    <w:rsid w:val="00AA7BCE"/>
    <w:rsid w:val="00B65A6F"/>
    <w:rsid w:val="00B9412B"/>
    <w:rsid w:val="00B94256"/>
    <w:rsid w:val="00BB1277"/>
    <w:rsid w:val="00C569E8"/>
    <w:rsid w:val="00C84C87"/>
    <w:rsid w:val="00CB7432"/>
    <w:rsid w:val="00D039ED"/>
    <w:rsid w:val="00D86DD6"/>
    <w:rsid w:val="00DE38D9"/>
    <w:rsid w:val="00E35E17"/>
    <w:rsid w:val="00E47ADE"/>
    <w:rsid w:val="00E54C94"/>
    <w:rsid w:val="00E6354E"/>
    <w:rsid w:val="00E66FE9"/>
    <w:rsid w:val="00ED3CBE"/>
    <w:rsid w:val="00F03B6B"/>
    <w:rsid w:val="00F212B1"/>
    <w:rsid w:val="00F4103C"/>
    <w:rsid w:val="00F42D09"/>
    <w:rsid w:val="00F60426"/>
    <w:rsid w:val="00F927C5"/>
    <w:rsid w:val="00FE2F28"/>
    <w:rsid w:val="01703A5E"/>
    <w:rsid w:val="02D19BA4"/>
    <w:rsid w:val="04462567"/>
    <w:rsid w:val="05E030FC"/>
    <w:rsid w:val="06B43F2C"/>
    <w:rsid w:val="09D188A1"/>
    <w:rsid w:val="0A9F714F"/>
    <w:rsid w:val="0BBFCB46"/>
    <w:rsid w:val="0BDAA32C"/>
    <w:rsid w:val="0D418C9F"/>
    <w:rsid w:val="0DA2F152"/>
    <w:rsid w:val="0FB8D580"/>
    <w:rsid w:val="1034DD9E"/>
    <w:rsid w:val="11F2911D"/>
    <w:rsid w:val="12449E9B"/>
    <w:rsid w:val="1484B4C9"/>
    <w:rsid w:val="14C6DE8B"/>
    <w:rsid w:val="16B239DD"/>
    <w:rsid w:val="17DC784A"/>
    <w:rsid w:val="182A61B2"/>
    <w:rsid w:val="187E9752"/>
    <w:rsid w:val="1948BA78"/>
    <w:rsid w:val="195F452D"/>
    <w:rsid w:val="19EE9B33"/>
    <w:rsid w:val="1A5A1B87"/>
    <w:rsid w:val="1C09DCBA"/>
    <w:rsid w:val="1E0197E0"/>
    <w:rsid w:val="1E5DA5AB"/>
    <w:rsid w:val="1F69AC20"/>
    <w:rsid w:val="20AC5D9B"/>
    <w:rsid w:val="247F29C0"/>
    <w:rsid w:val="25F867E2"/>
    <w:rsid w:val="27C3DC51"/>
    <w:rsid w:val="28C12EC7"/>
    <w:rsid w:val="2A87B37B"/>
    <w:rsid w:val="2A8A2E9E"/>
    <w:rsid w:val="2BD59A6F"/>
    <w:rsid w:val="2C203070"/>
    <w:rsid w:val="2C780696"/>
    <w:rsid w:val="2EDAA802"/>
    <w:rsid w:val="2F479DF5"/>
    <w:rsid w:val="2F603FFF"/>
    <w:rsid w:val="30914DCF"/>
    <w:rsid w:val="33A70073"/>
    <w:rsid w:val="36F119D5"/>
    <w:rsid w:val="373520FC"/>
    <w:rsid w:val="37399728"/>
    <w:rsid w:val="378B647A"/>
    <w:rsid w:val="3A975618"/>
    <w:rsid w:val="3FA9070A"/>
    <w:rsid w:val="42A65DC8"/>
    <w:rsid w:val="442AF9B6"/>
    <w:rsid w:val="444C9503"/>
    <w:rsid w:val="44E1F0A9"/>
    <w:rsid w:val="450EE298"/>
    <w:rsid w:val="464BC175"/>
    <w:rsid w:val="46CD6528"/>
    <w:rsid w:val="475A9CB5"/>
    <w:rsid w:val="47A755BB"/>
    <w:rsid w:val="47F96611"/>
    <w:rsid w:val="489ECDFA"/>
    <w:rsid w:val="4B15EEDD"/>
    <w:rsid w:val="4D113173"/>
    <w:rsid w:val="4EA29AA2"/>
    <w:rsid w:val="50885147"/>
    <w:rsid w:val="5110AB8E"/>
    <w:rsid w:val="51B61E26"/>
    <w:rsid w:val="56D17B1D"/>
    <w:rsid w:val="5785ACCF"/>
    <w:rsid w:val="5B85F653"/>
    <w:rsid w:val="5C90C8B5"/>
    <w:rsid w:val="5D18297B"/>
    <w:rsid w:val="5EFE43FA"/>
    <w:rsid w:val="61271759"/>
    <w:rsid w:val="61FF98EE"/>
    <w:rsid w:val="625F17F1"/>
    <w:rsid w:val="62642D7C"/>
    <w:rsid w:val="628AB4C1"/>
    <w:rsid w:val="62A43BC9"/>
    <w:rsid w:val="661E49C0"/>
    <w:rsid w:val="66EB3554"/>
    <w:rsid w:val="671D2AF0"/>
    <w:rsid w:val="6780F2B1"/>
    <w:rsid w:val="6782DCCC"/>
    <w:rsid w:val="67FA7017"/>
    <w:rsid w:val="68A2DBA7"/>
    <w:rsid w:val="69010C65"/>
    <w:rsid w:val="6901BC8D"/>
    <w:rsid w:val="6ACFEDC0"/>
    <w:rsid w:val="6AFBCF10"/>
    <w:rsid w:val="6B440C62"/>
    <w:rsid w:val="6ECC43F4"/>
    <w:rsid w:val="70176BD5"/>
    <w:rsid w:val="704D95A1"/>
    <w:rsid w:val="7316C43E"/>
    <w:rsid w:val="7335379B"/>
    <w:rsid w:val="738A7789"/>
    <w:rsid w:val="74ACECDD"/>
    <w:rsid w:val="753C456B"/>
    <w:rsid w:val="796CA8D2"/>
    <w:rsid w:val="798C0E16"/>
    <w:rsid w:val="7EBBB816"/>
    <w:rsid w:val="7EDB7CFC"/>
    <w:rsid w:val="7F243D32"/>
    <w:rsid w:val="7F955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8FF6F"/>
  <w15:chartTrackingRefBased/>
  <w15:docId w15:val="{5171CB64-A17F-45AA-90F6-AE0D5FBF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54E"/>
    <w:rPr>
      <w:rFonts w:ascii="Roboto Light" w:hAnsi="Roboto Light"/>
    </w:rPr>
  </w:style>
  <w:style w:type="paragraph" w:styleId="Heading1">
    <w:name w:val="heading 1"/>
    <w:basedOn w:val="Normal"/>
    <w:next w:val="Normal"/>
    <w:link w:val="Heading1Char"/>
    <w:uiPriority w:val="9"/>
    <w:qFormat/>
    <w:rsid w:val="00E6354E"/>
    <w:pPr>
      <w:keepNext/>
      <w:keepLines/>
      <w:spacing w:before="240" w:after="0"/>
      <w:outlineLvl w:val="0"/>
    </w:pPr>
    <w:rPr>
      <w:rFonts w:eastAsiaTheme="majorEastAsia" w:cstheme="majorBidi"/>
      <w:color w:val="D61B26"/>
      <w:sz w:val="32"/>
      <w:szCs w:val="32"/>
    </w:rPr>
  </w:style>
  <w:style w:type="paragraph" w:styleId="Heading2">
    <w:name w:val="heading 2"/>
    <w:basedOn w:val="Normal"/>
    <w:next w:val="Normal"/>
    <w:link w:val="Heading2Char"/>
    <w:uiPriority w:val="9"/>
    <w:semiHidden/>
    <w:unhideWhenUsed/>
    <w:qFormat/>
    <w:rsid w:val="00E6354E"/>
    <w:pPr>
      <w:keepNext/>
      <w:keepLines/>
      <w:spacing w:before="40" w:after="0"/>
      <w:outlineLvl w:val="1"/>
    </w:pPr>
    <w:rPr>
      <w:rFonts w:eastAsiaTheme="majorEastAsia" w:cstheme="majorBidi"/>
      <w:color w:val="D61B2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CBE"/>
  </w:style>
  <w:style w:type="paragraph" w:styleId="Footer">
    <w:name w:val="footer"/>
    <w:basedOn w:val="Normal"/>
    <w:link w:val="FooterChar"/>
    <w:uiPriority w:val="99"/>
    <w:unhideWhenUsed/>
    <w:rsid w:val="00ED3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CBE"/>
  </w:style>
  <w:style w:type="character" w:styleId="Hyperlink">
    <w:name w:val="Hyperlink"/>
    <w:basedOn w:val="DefaultParagraphFont"/>
    <w:uiPriority w:val="99"/>
    <w:unhideWhenUsed/>
    <w:rsid w:val="00ED3CBE"/>
    <w:rPr>
      <w:color w:val="0563C1" w:themeColor="hyperlink"/>
      <w:u w:val="single"/>
    </w:rPr>
  </w:style>
  <w:style w:type="paragraph" w:styleId="ListParagraph">
    <w:name w:val="List Paragraph"/>
    <w:basedOn w:val="Normal"/>
    <w:uiPriority w:val="34"/>
    <w:qFormat/>
    <w:rsid w:val="001359B8"/>
    <w:pPr>
      <w:ind w:left="720"/>
      <w:contextualSpacing/>
    </w:pPr>
  </w:style>
  <w:style w:type="paragraph" w:styleId="Title">
    <w:name w:val="Title"/>
    <w:basedOn w:val="Normal"/>
    <w:next w:val="Normal"/>
    <w:link w:val="TitleChar"/>
    <w:uiPriority w:val="10"/>
    <w:qFormat/>
    <w:rsid w:val="00E6354E"/>
    <w:pPr>
      <w:spacing w:after="0" w:line="240" w:lineRule="auto"/>
      <w:contextualSpacing/>
    </w:pPr>
    <w:rPr>
      <w:rFonts w:ascii="Roboto Medium" w:eastAsiaTheme="majorEastAsia" w:hAnsi="Roboto Medium" w:cstheme="majorBidi"/>
      <w:color w:val="D61B26"/>
      <w:spacing w:val="-10"/>
      <w:kern w:val="28"/>
      <w:sz w:val="56"/>
      <w:szCs w:val="56"/>
    </w:rPr>
  </w:style>
  <w:style w:type="character" w:customStyle="1" w:styleId="TitleChar">
    <w:name w:val="Title Char"/>
    <w:basedOn w:val="DefaultParagraphFont"/>
    <w:link w:val="Title"/>
    <w:uiPriority w:val="10"/>
    <w:rsid w:val="00E6354E"/>
    <w:rPr>
      <w:rFonts w:ascii="Roboto Medium" w:eastAsiaTheme="majorEastAsia" w:hAnsi="Roboto Medium" w:cstheme="majorBidi"/>
      <w:color w:val="D61B26"/>
      <w:spacing w:val="-10"/>
      <w:kern w:val="28"/>
      <w:sz w:val="56"/>
      <w:szCs w:val="56"/>
    </w:rPr>
  </w:style>
  <w:style w:type="character" w:customStyle="1" w:styleId="Heading1Char">
    <w:name w:val="Heading 1 Char"/>
    <w:basedOn w:val="DefaultParagraphFont"/>
    <w:link w:val="Heading1"/>
    <w:uiPriority w:val="9"/>
    <w:rsid w:val="00E6354E"/>
    <w:rPr>
      <w:rFonts w:ascii="Roboto Light" w:eastAsiaTheme="majorEastAsia" w:hAnsi="Roboto Light" w:cstheme="majorBidi"/>
      <w:color w:val="D61B26"/>
      <w:sz w:val="32"/>
      <w:szCs w:val="32"/>
    </w:rPr>
  </w:style>
  <w:style w:type="character" w:customStyle="1" w:styleId="Heading2Char">
    <w:name w:val="Heading 2 Char"/>
    <w:basedOn w:val="DefaultParagraphFont"/>
    <w:link w:val="Heading2"/>
    <w:uiPriority w:val="9"/>
    <w:semiHidden/>
    <w:rsid w:val="00E6354E"/>
    <w:rPr>
      <w:rFonts w:ascii="Roboto Light" w:eastAsiaTheme="majorEastAsia" w:hAnsi="Roboto Light" w:cstheme="majorBidi"/>
      <w:color w:val="D61B26"/>
      <w:sz w:val="26"/>
      <w:szCs w:val="26"/>
    </w:rPr>
  </w:style>
  <w:style w:type="table" w:styleId="TableGrid">
    <w:name w:val="Table Grid"/>
    <w:basedOn w:val="TableNormal"/>
    <w:uiPriority w:val="39"/>
    <w:rsid w:val="00F9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F927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3">
    <w:name w:val="Plain Table 3"/>
    <w:basedOn w:val="TableNormal"/>
    <w:uiPriority w:val="43"/>
    <w:rsid w:val="00F927C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UnresolvedMention">
    <w:name w:val="Unresolved Mention"/>
    <w:basedOn w:val="DefaultParagraphFont"/>
    <w:uiPriority w:val="99"/>
    <w:semiHidden/>
    <w:unhideWhenUsed/>
    <w:rsid w:val="0056187D"/>
    <w:rPr>
      <w:color w:val="605E5C"/>
      <w:shd w:val="clear" w:color="auto" w:fill="E1DFDD"/>
    </w:rPr>
  </w:style>
  <w:style w:type="paragraph" w:styleId="BalloonText">
    <w:name w:val="Balloon Text"/>
    <w:basedOn w:val="Normal"/>
    <w:link w:val="BalloonTextChar"/>
    <w:uiPriority w:val="99"/>
    <w:semiHidden/>
    <w:unhideWhenUsed/>
    <w:rsid w:val="00B9412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9412B"/>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2340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0734">
      <w:bodyDiv w:val="1"/>
      <w:marLeft w:val="0"/>
      <w:marRight w:val="0"/>
      <w:marTop w:val="0"/>
      <w:marBottom w:val="0"/>
      <w:divBdr>
        <w:top w:val="none" w:sz="0" w:space="0" w:color="auto"/>
        <w:left w:val="none" w:sz="0" w:space="0" w:color="auto"/>
        <w:bottom w:val="none" w:sz="0" w:space="0" w:color="auto"/>
        <w:right w:val="none" w:sz="0" w:space="0" w:color="auto"/>
      </w:divBdr>
    </w:div>
    <w:div w:id="70084234">
      <w:bodyDiv w:val="1"/>
      <w:marLeft w:val="0"/>
      <w:marRight w:val="0"/>
      <w:marTop w:val="0"/>
      <w:marBottom w:val="0"/>
      <w:divBdr>
        <w:top w:val="none" w:sz="0" w:space="0" w:color="auto"/>
        <w:left w:val="none" w:sz="0" w:space="0" w:color="auto"/>
        <w:bottom w:val="none" w:sz="0" w:space="0" w:color="auto"/>
        <w:right w:val="none" w:sz="0" w:space="0" w:color="auto"/>
      </w:divBdr>
    </w:div>
    <w:div w:id="411660210">
      <w:bodyDiv w:val="1"/>
      <w:marLeft w:val="0"/>
      <w:marRight w:val="0"/>
      <w:marTop w:val="0"/>
      <w:marBottom w:val="0"/>
      <w:divBdr>
        <w:top w:val="none" w:sz="0" w:space="0" w:color="auto"/>
        <w:left w:val="none" w:sz="0" w:space="0" w:color="auto"/>
        <w:bottom w:val="none" w:sz="0" w:space="0" w:color="auto"/>
        <w:right w:val="none" w:sz="0" w:space="0" w:color="auto"/>
      </w:divBdr>
    </w:div>
    <w:div w:id="431630172">
      <w:bodyDiv w:val="1"/>
      <w:marLeft w:val="0"/>
      <w:marRight w:val="0"/>
      <w:marTop w:val="0"/>
      <w:marBottom w:val="0"/>
      <w:divBdr>
        <w:top w:val="none" w:sz="0" w:space="0" w:color="auto"/>
        <w:left w:val="none" w:sz="0" w:space="0" w:color="auto"/>
        <w:bottom w:val="none" w:sz="0" w:space="0" w:color="auto"/>
        <w:right w:val="none" w:sz="0" w:space="0" w:color="auto"/>
      </w:divBdr>
    </w:div>
    <w:div w:id="576862597">
      <w:bodyDiv w:val="1"/>
      <w:marLeft w:val="0"/>
      <w:marRight w:val="0"/>
      <w:marTop w:val="0"/>
      <w:marBottom w:val="0"/>
      <w:divBdr>
        <w:top w:val="none" w:sz="0" w:space="0" w:color="auto"/>
        <w:left w:val="none" w:sz="0" w:space="0" w:color="auto"/>
        <w:bottom w:val="none" w:sz="0" w:space="0" w:color="auto"/>
        <w:right w:val="none" w:sz="0" w:space="0" w:color="auto"/>
      </w:divBdr>
    </w:div>
    <w:div w:id="1004043687">
      <w:bodyDiv w:val="1"/>
      <w:marLeft w:val="0"/>
      <w:marRight w:val="0"/>
      <w:marTop w:val="0"/>
      <w:marBottom w:val="0"/>
      <w:divBdr>
        <w:top w:val="none" w:sz="0" w:space="0" w:color="auto"/>
        <w:left w:val="none" w:sz="0" w:space="0" w:color="auto"/>
        <w:bottom w:val="none" w:sz="0" w:space="0" w:color="auto"/>
        <w:right w:val="none" w:sz="0" w:space="0" w:color="auto"/>
      </w:divBdr>
    </w:div>
    <w:div w:id="1491096351">
      <w:bodyDiv w:val="1"/>
      <w:marLeft w:val="0"/>
      <w:marRight w:val="0"/>
      <w:marTop w:val="0"/>
      <w:marBottom w:val="0"/>
      <w:divBdr>
        <w:top w:val="none" w:sz="0" w:space="0" w:color="auto"/>
        <w:left w:val="none" w:sz="0" w:space="0" w:color="auto"/>
        <w:bottom w:val="none" w:sz="0" w:space="0" w:color="auto"/>
        <w:right w:val="none" w:sz="0" w:space="0" w:color="auto"/>
      </w:divBdr>
    </w:div>
    <w:div w:id="2080400366">
      <w:bodyDiv w:val="1"/>
      <w:marLeft w:val="0"/>
      <w:marRight w:val="0"/>
      <w:marTop w:val="0"/>
      <w:marBottom w:val="0"/>
      <w:divBdr>
        <w:top w:val="none" w:sz="0" w:space="0" w:color="auto"/>
        <w:left w:val="none" w:sz="0" w:space="0" w:color="auto"/>
        <w:bottom w:val="none" w:sz="0" w:space="0" w:color="auto"/>
        <w:right w:val="none" w:sz="0" w:space="0" w:color="auto"/>
      </w:divBdr>
    </w:div>
    <w:div w:id="208695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2c7276-519e-4dfd-877f-a0b6e71f99d4">
      <Terms xmlns="http://schemas.microsoft.com/office/infopath/2007/PartnerControls"/>
    </lcf76f155ced4ddcb4097134ff3c332f>
    <TaxCatchAll xmlns="4583d217-e6e7-4bd8-b25a-c1564e3c1d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FD830101578E48AB83FC3C63FF1C79" ma:contentTypeVersion="20" ma:contentTypeDescription="Create a new document." ma:contentTypeScope="" ma:versionID="e0c541df63473fd5e91ef2957dfa8039">
  <xsd:schema xmlns:xsd="http://www.w3.org/2001/XMLSchema" xmlns:xs="http://www.w3.org/2001/XMLSchema" xmlns:p="http://schemas.microsoft.com/office/2006/metadata/properties" xmlns:ns2="532c7276-519e-4dfd-877f-a0b6e71f99d4" xmlns:ns3="4583d217-e6e7-4bd8-b25a-c1564e3c1da3" targetNamespace="http://schemas.microsoft.com/office/2006/metadata/properties" ma:root="true" ma:fieldsID="1d6f27aeb902d598c3f8d088a72a9cfe" ns2:_="" ns3:_="">
    <xsd:import namespace="532c7276-519e-4dfd-877f-a0b6e71f99d4"/>
    <xsd:import namespace="4583d217-e6e7-4bd8-b25a-c1564e3c1d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c7276-519e-4dfd-877f-a0b6e71f9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a6db2ca-7152-4b93-a332-f277b680db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83d217-e6e7-4bd8-b25a-c1564e3c1da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4da2942-1f22-429b-ab72-b8decbdd8506}" ma:internalName="TaxCatchAll" ma:showField="CatchAllData" ma:web="4583d217-e6e7-4bd8-b25a-c1564e3c1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02B2D-5262-45A1-97AA-E8B235219E2B}">
  <ds:schemaRefs>
    <ds:schemaRef ds:uri="http://schemas.microsoft.com/sharepoint/v3/contenttype/forms"/>
  </ds:schemaRefs>
</ds:datastoreItem>
</file>

<file path=customXml/itemProps2.xml><?xml version="1.0" encoding="utf-8"?>
<ds:datastoreItem xmlns:ds="http://schemas.openxmlformats.org/officeDocument/2006/customXml" ds:itemID="{AF247919-C812-4C93-BB8A-4E2DF79987CC}">
  <ds:schemaRefs>
    <ds:schemaRef ds:uri="http://schemas.microsoft.com/office/2006/metadata/properties"/>
    <ds:schemaRef ds:uri="http://schemas.microsoft.com/office/infopath/2007/PartnerControls"/>
    <ds:schemaRef ds:uri="532c7276-519e-4dfd-877f-a0b6e71f99d4"/>
    <ds:schemaRef ds:uri="4583d217-e6e7-4bd8-b25a-c1564e3c1da3"/>
  </ds:schemaRefs>
</ds:datastoreItem>
</file>

<file path=customXml/itemProps3.xml><?xml version="1.0" encoding="utf-8"?>
<ds:datastoreItem xmlns:ds="http://schemas.openxmlformats.org/officeDocument/2006/customXml" ds:itemID="{3F952749-DB47-434F-8E9E-98A10AEB2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c7276-519e-4dfd-877f-a0b6e71f99d4"/>
    <ds:schemaRef ds:uri="4583d217-e6e7-4bd8-b25a-c1564e3c1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618</Words>
  <Characters>3528</Characters>
  <Application>Microsoft Office Word</Application>
  <DocSecurity>0</DocSecurity>
  <Lines>29</Lines>
  <Paragraphs>8</Paragraphs>
  <ScaleCrop>false</ScaleCrop>
  <Company>Operational Research</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Patrick</dc:creator>
  <cp:keywords/>
  <dc:description/>
  <cp:lastModifiedBy>Elli Michael</cp:lastModifiedBy>
  <cp:revision>2</cp:revision>
  <dcterms:created xsi:type="dcterms:W3CDTF">2024-10-03T08:18:00Z</dcterms:created>
  <dcterms:modified xsi:type="dcterms:W3CDTF">2024-10-03T08:18:00Z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0x010100FCFD830101578E48AB83FC3C63FF1C79</vt:lpwstr>
  </property>
</Properties>
</file>